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spacing w:line="62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973"/>
        <w:gridCol w:w="1055"/>
        <w:gridCol w:w="765"/>
        <w:gridCol w:w="759"/>
        <w:gridCol w:w="1365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宜春学院202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年药学硕士学位授予名单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巴艳秋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戴梦茹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2222210550009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韩涤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胡望舒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蔺建萍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2222210550019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路莉娟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吕淑帆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麻春慧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莫明子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2222210550029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孙小凤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唐陈香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田姣姣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2222210550039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许纪新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闫弘扬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2222210550049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袁孟敏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2222210550056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2222210550059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赵亢正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2222210550060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2222210550061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2222210550062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2222210550063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邹园园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2122210550014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薛舒文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2122210550035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2122210550061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化露萌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工业药学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硕士专业学位</w:t>
            </w:r>
          </w:p>
        </w:tc>
      </w:tr>
    </w:tbl>
    <w:p>
      <w:pPr>
        <w:spacing w:line="620" w:lineRule="exact"/>
        <w:rPr>
          <w:rFonts w:ascii="宋体"/>
          <w:sz w:val="32"/>
          <w:szCs w:val="32"/>
        </w:rPr>
      </w:pPr>
    </w:p>
    <w:p>
      <w:pPr>
        <w:spacing w:line="620" w:lineRule="exact"/>
        <w:rPr>
          <w:rFonts w:asci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DhlZGJiNDJjZTdmZmM1MGIwY2VhYmU0MWVkZTcifQ=="/>
    <w:docVar w:name="KSO_WPS_MARK_KEY" w:val="7751645a-145b-4cb2-a7f2-7edb4309e10b"/>
  </w:docVars>
  <w:rsids>
    <w:rsidRoot w:val="75CB61E9"/>
    <w:rsid w:val="75C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2025-06-11T07:18:00Z</dcterms:created>
  <dc:creator>阚超楠</dc:creator>
  <cp:lastModifiedBy>阚超楠</cp:lastModifiedBy>
  <dcterms:modified xsi:type="dcterms:W3CDTF">2025-06-11T07:19:39Z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AC102BB8C22244C79D12B9B9900CA4A5</vt:lpwstr>
  </property>
</Properties>
</file>