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2A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宜春学院202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年研究生一志愿复试时间安排</w:t>
      </w:r>
    </w:p>
    <w:tbl>
      <w:tblPr>
        <w:tblStyle w:val="4"/>
        <w:tblW w:w="1334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939"/>
        <w:gridCol w:w="1900"/>
        <w:gridCol w:w="3257"/>
        <w:gridCol w:w="4695"/>
      </w:tblGrid>
      <w:tr w14:paraId="2AF65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01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90" w:afterAutospacing="0" w:line="32" w:lineRule="atLeast"/>
              <w:ind w:right="0"/>
              <w:jc w:val="center"/>
              <w:rPr>
                <w:rFonts w:hint="default" w:ascii="Tahoma" w:hAnsi="Tahoma" w:eastAsia="Tahoma" w:cs="Tahoma"/>
                <w:color w:val="333333"/>
                <w:sz w:val="22"/>
                <w:szCs w:val="22"/>
              </w:rPr>
            </w:pP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时  间</w:t>
            </w:r>
          </w:p>
        </w:tc>
        <w:tc>
          <w:tcPr>
            <w:tcW w:w="19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599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90" w:afterAutospacing="0" w:line="32" w:lineRule="atLeast"/>
              <w:ind w:left="0" w:right="0" w:firstLine="420"/>
              <w:jc w:val="both"/>
              <w:rPr>
                <w:rFonts w:hint="default" w:ascii="Tahoma" w:hAnsi="Tahoma" w:eastAsia="Tahoma" w:cs="Tahoma"/>
                <w:color w:val="333333"/>
                <w:sz w:val="22"/>
                <w:szCs w:val="22"/>
              </w:rPr>
            </w:pP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内  容</w:t>
            </w:r>
          </w:p>
        </w:tc>
        <w:tc>
          <w:tcPr>
            <w:tcW w:w="1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EC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90" w:afterAutospacing="0" w:line="32" w:lineRule="atLeast"/>
              <w:ind w:left="0" w:right="0" w:firstLine="420"/>
              <w:jc w:val="both"/>
              <w:rPr>
                <w:rFonts w:hint="default" w:ascii="Tahoma" w:hAnsi="Tahoma" w:eastAsia="Tahoma" w:cs="Tahoma"/>
                <w:color w:val="333333"/>
                <w:sz w:val="22"/>
                <w:szCs w:val="22"/>
              </w:rPr>
            </w:pP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地</w:t>
            </w:r>
            <w:r>
              <w:rPr>
                <w:rStyle w:val="6"/>
                <w:rFonts w:hint="eastAsia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点</w:t>
            </w:r>
          </w:p>
        </w:tc>
        <w:tc>
          <w:tcPr>
            <w:tcW w:w="32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EF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90" w:afterAutospacing="0" w:line="32" w:lineRule="atLeast"/>
              <w:ind w:right="0"/>
              <w:jc w:val="center"/>
              <w:rPr>
                <w:rFonts w:hint="default" w:ascii="Tahoma" w:hAnsi="Tahoma" w:eastAsia="Tahoma" w:cs="Tahoma"/>
                <w:color w:val="333333"/>
                <w:sz w:val="22"/>
                <w:szCs w:val="22"/>
              </w:rPr>
            </w:pP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责</w:t>
            </w:r>
            <w:r>
              <w:rPr>
                <w:rStyle w:val="6"/>
                <w:rFonts w:hint="eastAsia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任</w:t>
            </w:r>
            <w:r>
              <w:rPr>
                <w:rStyle w:val="6"/>
                <w:rFonts w:hint="eastAsia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部</w:t>
            </w:r>
            <w:r>
              <w:rPr>
                <w:rStyle w:val="6"/>
                <w:rFonts w:hint="eastAsia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门</w:t>
            </w:r>
          </w:p>
        </w:tc>
        <w:tc>
          <w:tcPr>
            <w:tcW w:w="4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A6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90" w:afterAutospacing="0" w:line="32" w:lineRule="atLeast"/>
              <w:ind w:left="0" w:right="0" w:firstLine="1681" w:firstLineChars="600"/>
              <w:jc w:val="both"/>
              <w:rPr>
                <w:rFonts w:hint="default" w:ascii="Tahoma" w:hAnsi="Tahoma" w:eastAsia="Tahoma" w:cs="Tahoma"/>
                <w:color w:val="333333"/>
                <w:sz w:val="22"/>
                <w:szCs w:val="22"/>
              </w:rPr>
            </w:pP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备</w:t>
            </w:r>
            <w:r>
              <w:rPr>
                <w:rStyle w:val="6"/>
                <w:rFonts w:hint="eastAsia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ahoma" w:hAnsi="Tahoma" w:eastAsia="Tahoma" w:cs="Tahoma"/>
                <w:color w:val="333333"/>
                <w:kern w:val="0"/>
                <w:sz w:val="28"/>
                <w:szCs w:val="28"/>
                <w:lang w:val="en-US" w:eastAsia="zh-CN" w:bidi="ar"/>
              </w:rPr>
              <w:t>注</w:t>
            </w:r>
          </w:p>
        </w:tc>
      </w:tr>
      <w:tr w14:paraId="54AED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5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3740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3月16日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BD3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专家库及题库准备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1BE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药学院307-2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165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 xml:space="preserve">  药学院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67DA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院纪检监督员监督下完成</w:t>
            </w:r>
          </w:p>
        </w:tc>
      </w:tr>
      <w:tr w14:paraId="6E1EFF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326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09F9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检查考场设备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(工作人员)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021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东一507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431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研究生处、药学院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教务处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98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检查多媒体、监控等设备是否正常</w:t>
            </w:r>
          </w:p>
        </w:tc>
      </w:tr>
      <w:tr w14:paraId="655EB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E46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BA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对考生进行资格审查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14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二教楼东一508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F8A5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研究生处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4FB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审核初试准考证、身份证、毕业证、学位证（或对应验证报告）</w:t>
            </w:r>
            <w:bookmarkStart w:id="0" w:name="_GoBack"/>
            <w:bookmarkEnd w:id="0"/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等，并组织考生签订考生诚信复试承诺书</w:t>
            </w:r>
          </w:p>
        </w:tc>
      </w:tr>
      <w:tr w14:paraId="4E6987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315E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日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 xml:space="preserve"> 上午8:30-12:00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587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专业综合面试</w:t>
            </w:r>
          </w:p>
          <w:p w14:paraId="02B09F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英语面试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964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东一510-2</w:t>
            </w:r>
          </w:p>
          <w:p w14:paraId="08601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二教楼东一511-1</w:t>
            </w:r>
          </w:p>
          <w:p w14:paraId="61286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二教楼东一508（候场室）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E28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药学院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（纪委监督）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B84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当天的面试按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药学院的复试方案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随机生成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考生序号，分成两组</w:t>
            </w:r>
          </w:p>
          <w:p w14:paraId="275B0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2.英语测试和专业测试在一个考场同时进行</w:t>
            </w:r>
          </w:p>
        </w:tc>
      </w:tr>
      <w:tr w14:paraId="733B43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5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78B8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3月19日下午14:30-16:30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6AC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专业课笔试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27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二教楼东一507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325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药学院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（纪委监督）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F7EB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5C3DC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78B0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日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上午8:30-10:30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548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同等学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力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加试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9EEE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东一507</w:t>
            </w:r>
          </w:p>
        </w:tc>
        <w:tc>
          <w:tcPr>
            <w:tcW w:w="3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8F1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药学院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（纪委监督）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D1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加试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第一门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报考专业的本科主干课程</w:t>
            </w:r>
          </w:p>
        </w:tc>
      </w:tr>
      <w:tr w14:paraId="4E1B07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1DB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3月20日下午14:30-16:30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349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同等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学力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加试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ED8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二教楼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东一507</w:t>
            </w:r>
          </w:p>
        </w:tc>
        <w:tc>
          <w:tcPr>
            <w:tcW w:w="3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29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药学院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（纪委监督）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A5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" w:lineRule="atLeast"/>
              <w:ind w:right="0"/>
              <w:jc w:val="center"/>
              <w:textAlignment w:val="auto"/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加试</w:t>
            </w:r>
            <w:r>
              <w:rPr>
                <w:rFonts w:hint="eastAsia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第二门</w:t>
            </w:r>
            <w:r>
              <w:rPr>
                <w:rFonts w:hint="default" w:ascii="Tahoma" w:hAnsi="Tahoma" w:eastAsia="Tahoma" w:cs="Tahoma"/>
                <w:color w:val="333333"/>
                <w:kern w:val="0"/>
                <w:sz w:val="22"/>
                <w:szCs w:val="22"/>
                <w:lang w:val="en-US" w:eastAsia="zh-CN" w:bidi="ar"/>
              </w:rPr>
              <w:t>报考专业的本科主干课程</w:t>
            </w:r>
          </w:p>
        </w:tc>
      </w:tr>
    </w:tbl>
    <w:p w14:paraId="577E9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20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注：</w:t>
      </w:r>
    </w:p>
    <w:p w14:paraId="0698D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研究生处协同教务处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确保网络及其相关设备配备到位、运行正常、技术指导和故障排除。</w:t>
      </w:r>
    </w:p>
    <w:p w14:paraId="0CEE2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.纪委在整个复试中全程监督。</w:t>
      </w:r>
    </w:p>
    <w:p w14:paraId="2600F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.学校保证投诉、申诉渠道的畅通。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研究生处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接受考生的投诉和申诉，并及时将有关情况报纪委，由纪委对涉及问题进行调查、核实。对投诉和申诉问题经调查属实的，责成相关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部门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进行复议，并将复议结果及时通知考生。</w:t>
      </w:r>
    </w:p>
    <w:p w14:paraId="5E3C6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考生咨询电话：</w:t>
      </w:r>
    </w:p>
    <w:p w14:paraId="39387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研究生处：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0795-320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1680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 w14:paraId="179D4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考生申诉电话：</w:t>
      </w:r>
    </w:p>
    <w:p w14:paraId="0A925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纪委：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0795-3201925  </w:t>
      </w:r>
    </w:p>
    <w:p w14:paraId="3818D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研究生处：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0795-320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1680</w:t>
      </w:r>
    </w:p>
    <w:p w14:paraId="621FA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考生申诉邮箱：</w:t>
      </w:r>
    </w:p>
    <w:p w14:paraId="253D4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纪委：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ycxyweb@163.com    </w:t>
      </w:r>
    </w:p>
    <w:p w14:paraId="27948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35"/>
        <w:jc w:val="lef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研究生处：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ycxyyjsc@163.com</w:t>
      </w:r>
    </w:p>
    <w:p w14:paraId="577BD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35"/>
        <w:jc w:val="righ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                                                  </w:t>
      </w:r>
    </w:p>
    <w:p w14:paraId="036E3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35"/>
        <w:jc w:val="righ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                                                     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宜春学院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研究生处</w:t>
      </w:r>
    </w:p>
    <w:p w14:paraId="4FCF8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35"/>
        <w:jc w:val="right"/>
        <w:rPr>
          <w:rFonts w:hint="default" w:ascii="Tahoma" w:hAnsi="Tahoma" w:eastAsia="Tahoma" w:cs="Tahoma"/>
          <w:color w:val="333333"/>
          <w:sz w:val="22"/>
          <w:szCs w:val="22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                                                              202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6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年3月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日</w:t>
      </w:r>
    </w:p>
    <w:p w14:paraId="6BD6FA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2D821A9-006E-4C61-8531-C6C8FA2C107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2" w:fontKey="{EF018DDD-037B-42D9-AF35-3721D940F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DNiNTgyYWU4MTg1YmU2NDQyYTJhZjY4MmJkYjUifQ=="/>
  </w:docVars>
  <w:rsids>
    <w:rsidRoot w:val="6CE43407"/>
    <w:rsid w:val="029918D2"/>
    <w:rsid w:val="038C3335"/>
    <w:rsid w:val="06B10DCC"/>
    <w:rsid w:val="07DF208C"/>
    <w:rsid w:val="08A96A6D"/>
    <w:rsid w:val="108B3868"/>
    <w:rsid w:val="134F24D1"/>
    <w:rsid w:val="14B52862"/>
    <w:rsid w:val="180016F7"/>
    <w:rsid w:val="180444C0"/>
    <w:rsid w:val="1B21380A"/>
    <w:rsid w:val="1E606B40"/>
    <w:rsid w:val="254D1DB4"/>
    <w:rsid w:val="272624B4"/>
    <w:rsid w:val="27D84DA6"/>
    <w:rsid w:val="2B960845"/>
    <w:rsid w:val="2C403B81"/>
    <w:rsid w:val="34811129"/>
    <w:rsid w:val="365373F5"/>
    <w:rsid w:val="3BD553B9"/>
    <w:rsid w:val="4435786C"/>
    <w:rsid w:val="4DE8101F"/>
    <w:rsid w:val="4FDA229E"/>
    <w:rsid w:val="5443521A"/>
    <w:rsid w:val="5504314C"/>
    <w:rsid w:val="571A7E3C"/>
    <w:rsid w:val="57FE49F5"/>
    <w:rsid w:val="62DD530F"/>
    <w:rsid w:val="66340D29"/>
    <w:rsid w:val="69586B5E"/>
    <w:rsid w:val="6CE43407"/>
    <w:rsid w:val="7240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4bb16c62-178c-47d6-b851-4b2155bc76ab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7509F9FF</paraID>
      <start>6</start>
      <end>7</end>
      <status>ignored</status>
      <modifiedWord/>
      <trackRevisions>false</trackRevisions>
    </reviewItem>
    <reviewItem>
      <errorID>8675df9f-58d6-41c4-8d6a-f94392818e4e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7509F9FF</paraID>
      <start>11</start>
      <end>12</end>
      <status>ignored</status>
      <modifiedWord/>
      <trackRevisions>false</trackRevisions>
    </reviewItem>
    <reviewItem>
      <errorID>560037c5-d9c7-48b2-b346-a8efe7a3d6c4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27498646</paraID>
      <start>5</start>
      <end>6</end>
      <status>modified</status>
      <modifiedWord>、</modifiedWord>
      <trackRevisions>false</trackRevisions>
    </reviewItem>
    <reviewItem>
      <errorID>070a9d9f-f65f-4ee3-935e-6c342800577e</errorID>
      <errorWord>正常</errorWord>
      <group>L1_AI</group>
      <groupName>深度校对</groupName>
      <ability>L2_AI_Punc</ability>
      <abilityName>标点纠错</abilityName>
      <candidateList>
        <item>正常。</item>
      </candidateList>
      <explain/>
      <paraID>27498646</paraID>
      <start>13</start>
      <end>16</end>
      <status>modified</status>
      <modifiedWord>正常。</modifiedWord>
      <trackRevisions>false</trackRevisions>
    </reviewItem>
    <reviewItem>
      <errorID>de2561f2-be42-43ee-a678-4cf9057002fa</errorID>
      <errorWord>初试</errorWord>
      <group>L1_AI</group>
      <groupName>深度校对</groupName>
      <ability>L2_AI_Grammar</ability>
      <abilityName>语法纠错</abilityName>
      <candidateList>
        <item>审核初试</item>
      </candidateList>
      <explain/>
      <paraID>604FB0F6</paraID>
      <start>0</start>
      <end>4</end>
      <status>modified</status>
      <modifiedWord>审核初试</modifiedWord>
      <trackRevisions>false</trackRevisions>
    </reviewItem>
    <reviewItem>
      <errorID>eb74b923-36b6-408c-b11f-6ac0ced687d9</errorID>
      <errorWord>学位证</errorWord>
      <group>L1_AI</group>
      <groupName>深度校对</groupName>
      <ability>L2_AI_Punc</ability>
      <abilityName>标点纠错</abilityName>
      <candidateList>
        <item>、学位证</item>
      </candidateList>
      <explain/>
      <paraID>604FB0F6</paraID>
      <start>15</start>
      <end>19</end>
      <status>modified</status>
      <modifiedWord>、学位证</modifiedWord>
      <trackRevisions>false</trackRevisions>
    </reviewItem>
    <reviewItem>
      <errorID>9adb8d56-ec9c-4583-8e74-361d84a24738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604FB0F6</paraID>
      <start>29</start>
      <end>31</end>
      <status>modified</status>
      <modifiedWord>，并</modifiedWord>
      <trackRevisions>false</trackRevisions>
    </reviewItem>
    <reviewItem>
      <errorID>41a8314d-b9c1-4ed9-b699-05dbb2c08b10</errorID>
      <errorWord>签订</errorWord>
      <group>L1_AI</group>
      <groupName>深度校对</groupName>
      <ability>L2_AI_Grammar</ability>
      <abilityName>语法纠错</abilityName>
      <candidateList>
        <item>组织考生签订</item>
      </candidateList>
      <explain/>
      <paraID>604FB0F6</paraID>
      <start>31</start>
      <end>37</end>
      <status>modified</status>
      <modifiedWord>组织考生签订</modifiedWord>
      <trackRevisions>false</trackRevisions>
    </reviewItem>
    <reviewItem>
      <errorID>32af3a56-730d-4339-b893-e264db73e756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7C78B84A</paraID>
      <start>5</start>
      <end>12</end>
      <status>ignored</status>
      <modifiedWord/>
      <trackRevisions>false</trackRevisions>
    </reviewItem>
    <reviewItem>
      <errorID>74f25f28-b558-40f3-83a8-1dc9131aa663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4401DBF3</paraID>
      <start>5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91c31b-e44d-4fc5-b42d-ea7e4dfaa0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746</Characters>
  <Lines>0</Lines>
  <Paragraphs>0</Paragraphs>
  <TotalTime>14</TotalTime>
  <ScaleCrop>false</ScaleCrop>
  <LinksUpToDate>false</LinksUpToDate>
  <CharactersWithSpaces>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2023-03-23T06:53:00Z</dcterms:created>
  <dc:creator>Administrator</dc:creator>
  <cp:lastModifiedBy>易文平</cp:lastModifiedBy>
  <cp:lastPrinted>2026-03-09T01:14:00Z</cp:lastPrinted>
  <dcterms:modified xsi:type="dcterms:W3CDTF">2026-03-13T03:15:34Z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510D8A360FD7471EBB079D27050FF8B7_13</vt:lpwstr>
  </property>
  <property fmtid="{D5CDD505-2E9C-101B-9397-08002B2CF9AE}" pid="4" name="KSOTemplateDocerSaveRecord">
    <vt:lpwstr>eyJoZGlkIjoiYmY0MWQ1ZmE3YTdhNmZhZTdiMTQ0NDlhZDIxNzMyZTkiLCJ1c2VySWQiOiIxNDcyODU1MTQ5In0=</vt:lpwstr>
  </property>
</Properties>
</file>